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2026/43-1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Umbau, Teilabbruch und Sanierung Rathausnebengebäude in Lingen (Ems) - Zimmerarbeiten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Zimmerarbeiten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